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382E" w14:textId="77777777" w:rsidR="0076533D" w:rsidRPr="00C44706" w:rsidRDefault="0076533D" w:rsidP="0076533D">
      <w:pPr>
        <w:spacing w:after="0"/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>Dječji vrtić Školjić</w:t>
      </w:r>
    </w:p>
    <w:p w14:paraId="376B2F21" w14:textId="77777777" w:rsidR="0076533D" w:rsidRPr="00C44706" w:rsidRDefault="0076533D" w:rsidP="0076533D">
      <w:pPr>
        <w:spacing w:after="0"/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>Ul. Mile Čuline 10</w:t>
      </w:r>
    </w:p>
    <w:p w14:paraId="25FBC67A" w14:textId="77777777" w:rsidR="0076533D" w:rsidRPr="00C44706" w:rsidRDefault="0076533D" w:rsidP="0076533D">
      <w:pPr>
        <w:spacing w:after="0"/>
        <w:rPr>
          <w:b/>
          <w:bCs/>
          <w:kern w:val="0"/>
          <w14:ligatures w14:val="none"/>
        </w:rPr>
      </w:pPr>
      <w:proofErr w:type="spellStart"/>
      <w:r w:rsidRPr="00C44706">
        <w:rPr>
          <w:b/>
          <w:bCs/>
          <w:kern w:val="0"/>
          <w14:ligatures w14:val="none"/>
        </w:rPr>
        <w:t>Pridraga</w:t>
      </w:r>
      <w:proofErr w:type="spellEnd"/>
    </w:p>
    <w:p w14:paraId="46FA06B8" w14:textId="77777777" w:rsidR="0076533D" w:rsidRPr="00C44706" w:rsidRDefault="0076533D" w:rsidP="0076533D">
      <w:pPr>
        <w:spacing w:after="0"/>
        <w:rPr>
          <w:b/>
          <w:bCs/>
          <w:kern w:val="0"/>
          <w14:ligatures w14:val="none"/>
        </w:rPr>
      </w:pPr>
    </w:p>
    <w:p w14:paraId="00E096DE" w14:textId="77777777" w:rsidR="0076533D" w:rsidRPr="00C44706" w:rsidRDefault="0076533D" w:rsidP="0076533D">
      <w:pPr>
        <w:rPr>
          <w:kern w:val="0"/>
          <w14:ligatures w14:val="none"/>
        </w:rPr>
      </w:pPr>
    </w:p>
    <w:p w14:paraId="430863D8" w14:textId="70806EFD" w:rsidR="0076533D" w:rsidRPr="00C44706" w:rsidRDefault="0076533D" w:rsidP="0076533D">
      <w:pPr>
        <w:rPr>
          <w:kern w:val="0"/>
          <w14:ligatures w14:val="none"/>
        </w:rPr>
      </w:pPr>
      <w:proofErr w:type="spellStart"/>
      <w:r w:rsidRPr="00C44706">
        <w:rPr>
          <w:kern w:val="0"/>
          <w14:ligatures w14:val="none"/>
        </w:rPr>
        <w:t>Pridraga</w:t>
      </w:r>
      <w:proofErr w:type="spellEnd"/>
      <w:r w:rsidRPr="00C44706">
        <w:rPr>
          <w:kern w:val="0"/>
          <w14:ligatures w14:val="none"/>
        </w:rPr>
        <w:t xml:space="preserve">, </w:t>
      </w:r>
      <w:r w:rsidR="00E00EF4">
        <w:rPr>
          <w:kern w:val="0"/>
          <w14:ligatures w14:val="none"/>
        </w:rPr>
        <w:t xml:space="preserve">29. </w:t>
      </w:r>
      <w:r>
        <w:rPr>
          <w:kern w:val="0"/>
          <w14:ligatures w14:val="none"/>
        </w:rPr>
        <w:t>srp</w:t>
      </w:r>
      <w:r w:rsidR="00E00EF4">
        <w:rPr>
          <w:kern w:val="0"/>
          <w14:ligatures w14:val="none"/>
        </w:rPr>
        <w:t>nja</w:t>
      </w:r>
      <w:r>
        <w:rPr>
          <w:kern w:val="0"/>
          <w14:ligatures w14:val="none"/>
        </w:rPr>
        <w:t xml:space="preserve"> 2025. </w:t>
      </w:r>
    </w:p>
    <w:p w14:paraId="33EB1ADB" w14:textId="77777777" w:rsidR="0076533D" w:rsidRPr="00C44706" w:rsidRDefault="0076533D" w:rsidP="0076533D">
      <w:pPr>
        <w:rPr>
          <w:kern w:val="0"/>
          <w14:ligatures w14:val="none"/>
        </w:rPr>
      </w:pPr>
    </w:p>
    <w:p w14:paraId="5D720A24" w14:textId="77777777" w:rsidR="0076533D" w:rsidRPr="00C44706" w:rsidRDefault="0076533D" w:rsidP="0076533D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Na temelju čl. 26 Zakona o predškolskom odgoju i obrazovanju (Narodne novine br. 10/97, 107/07, 94/13, 98/19, 57/22, 101/23), Upravno vijeće Dječjeg vrtića Školjić, Ul. Mile Čuline 10, </w:t>
      </w:r>
      <w:proofErr w:type="spellStart"/>
      <w:r w:rsidRPr="00C44706">
        <w:rPr>
          <w:kern w:val="0"/>
          <w14:ligatures w14:val="none"/>
        </w:rPr>
        <w:t>Pridraga</w:t>
      </w:r>
      <w:proofErr w:type="spellEnd"/>
      <w:r w:rsidRPr="00C44706">
        <w:rPr>
          <w:kern w:val="0"/>
          <w14:ligatures w14:val="none"/>
        </w:rPr>
        <w:t xml:space="preserve">, OIB: 15166972142, donosi Odluku o raspisivanju </w:t>
      </w:r>
    </w:p>
    <w:p w14:paraId="7AFBE4F6" w14:textId="77777777" w:rsidR="0076533D" w:rsidRPr="00C44706" w:rsidRDefault="0076533D" w:rsidP="0076533D">
      <w:pPr>
        <w:rPr>
          <w:kern w:val="0"/>
          <w14:ligatures w14:val="none"/>
        </w:rPr>
      </w:pPr>
    </w:p>
    <w:p w14:paraId="2C8BA210" w14:textId="0A2EC36B" w:rsidR="0076533D" w:rsidRPr="00C44706" w:rsidRDefault="0076533D" w:rsidP="0076533D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C44706">
        <w:rPr>
          <w:b/>
          <w:bCs/>
          <w:kern w:val="0"/>
          <w:sz w:val="24"/>
          <w:szCs w:val="24"/>
          <w14:ligatures w14:val="none"/>
        </w:rPr>
        <w:t>NATJEČAJ</w:t>
      </w:r>
      <w:r w:rsidR="00E00EF4">
        <w:rPr>
          <w:b/>
          <w:bCs/>
          <w:kern w:val="0"/>
          <w:sz w:val="24"/>
          <w:szCs w:val="24"/>
          <w14:ligatures w14:val="none"/>
        </w:rPr>
        <w:t>A</w:t>
      </w:r>
    </w:p>
    <w:p w14:paraId="03D4FA7C" w14:textId="77777777" w:rsidR="0076533D" w:rsidRPr="00C44706" w:rsidRDefault="0076533D" w:rsidP="0076533D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C44706">
        <w:rPr>
          <w:b/>
          <w:bCs/>
          <w:kern w:val="0"/>
          <w:sz w:val="24"/>
          <w:szCs w:val="24"/>
          <w14:ligatures w14:val="none"/>
        </w:rPr>
        <w:t xml:space="preserve"> za obavljanje poslova na radnom mjestu</w:t>
      </w:r>
    </w:p>
    <w:p w14:paraId="1C9A2324" w14:textId="77777777" w:rsidR="0076533D" w:rsidRPr="00C44706" w:rsidRDefault="0076533D" w:rsidP="0076533D">
      <w:pPr>
        <w:rPr>
          <w:kern w:val="0"/>
          <w14:ligatures w14:val="none"/>
        </w:rPr>
      </w:pPr>
    </w:p>
    <w:p w14:paraId="6042E97A" w14:textId="77777777" w:rsidR="0076533D" w:rsidRPr="00C44706" w:rsidRDefault="0076533D" w:rsidP="0076533D">
      <w:pPr>
        <w:rPr>
          <w:kern w:val="0"/>
          <w14:ligatures w14:val="none"/>
        </w:rPr>
      </w:pPr>
    </w:p>
    <w:p w14:paraId="0203DF84" w14:textId="77777777" w:rsidR="0076533D" w:rsidRPr="00C44706" w:rsidRDefault="0076533D" w:rsidP="0076533D">
      <w:pPr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 xml:space="preserve">Radno mjesto: ODGOJITELJ </w:t>
      </w:r>
    </w:p>
    <w:p w14:paraId="69A27789" w14:textId="77777777" w:rsidR="0076533D" w:rsidRPr="00C44706" w:rsidRDefault="0076533D" w:rsidP="0076533D">
      <w:pPr>
        <w:rPr>
          <w:b/>
          <w:bCs/>
          <w:kern w:val="0"/>
          <w14:ligatures w14:val="none"/>
        </w:rPr>
      </w:pPr>
    </w:p>
    <w:p w14:paraId="18D09F89" w14:textId="4192219C" w:rsidR="0076533D" w:rsidRPr="00C44706" w:rsidRDefault="0076533D" w:rsidP="0076533D">
      <w:pPr>
        <w:numPr>
          <w:ilvl w:val="0"/>
          <w:numId w:val="3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1 (jedan) </w:t>
      </w:r>
      <w:r w:rsidRPr="00C44706">
        <w:rPr>
          <w:kern w:val="0"/>
          <w14:ligatures w14:val="none"/>
        </w:rPr>
        <w:t xml:space="preserve"> izvršitelj,  određeno vrijeme</w:t>
      </w:r>
      <w:r>
        <w:rPr>
          <w:kern w:val="0"/>
          <w14:ligatures w14:val="none"/>
        </w:rPr>
        <w:t xml:space="preserve">, do kraja pedagoške godine, </w:t>
      </w:r>
      <w:r w:rsidRPr="00C44706">
        <w:rPr>
          <w:kern w:val="0"/>
          <w14:ligatures w14:val="none"/>
        </w:rPr>
        <w:t>puno radno vrijeme (40 sati tjedno)</w:t>
      </w:r>
    </w:p>
    <w:p w14:paraId="1685104E" w14:textId="77777777" w:rsidR="0076533D" w:rsidRPr="00C44706" w:rsidRDefault="0076533D" w:rsidP="0076533D">
      <w:pPr>
        <w:ind w:firstLine="720"/>
        <w:rPr>
          <w:kern w:val="0"/>
          <w14:ligatures w14:val="none"/>
        </w:rPr>
      </w:pPr>
    </w:p>
    <w:p w14:paraId="09CF4965" w14:textId="77777777" w:rsidR="0076533D" w:rsidRPr="00C44706" w:rsidRDefault="0076533D" w:rsidP="0076533D">
      <w:pPr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 xml:space="preserve">Uvjeti: </w:t>
      </w:r>
    </w:p>
    <w:p w14:paraId="703F5EFC" w14:textId="77777777" w:rsidR="0076533D" w:rsidRPr="00C44706" w:rsidRDefault="0076533D" w:rsidP="0076533D">
      <w:pPr>
        <w:numPr>
          <w:ilvl w:val="0"/>
          <w:numId w:val="1"/>
        </w:numPr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određeni čl. 24 i čl. 25 Zakona o predškolskom odgoju i obrazovanju (Narodne novine br. 10/1997, 107/2007, 94/2013, 98/2019, 57/2022, 101/23)</w:t>
      </w:r>
      <w:r w:rsidRPr="00C44706">
        <w:rPr>
          <w:rFonts w:ascii="Helvetica" w:hAnsi="Helvetica" w:cs="Helvetica"/>
          <w:color w:val="55692F"/>
          <w:kern w:val="0"/>
          <w:sz w:val="21"/>
          <w:szCs w:val="21"/>
          <w:shd w:val="clear" w:color="auto" w:fill="FFFFFF"/>
          <w14:ligatures w14:val="none"/>
        </w:rPr>
        <w:t xml:space="preserve"> i</w:t>
      </w:r>
      <w:r w:rsidRPr="00C44706">
        <w:rPr>
          <w:kern w:val="0"/>
          <w14:ligatures w14:val="none"/>
        </w:rPr>
        <w:t xml:space="preserve"> Pravilnika o vrsti stručne spreme stručnih djelatnika te vrsti i stupnju stručne spreme ostalih djelatnika u dječjem vrtiću („Narodne novine“ 133/97) </w:t>
      </w:r>
    </w:p>
    <w:p w14:paraId="4A2BEBB2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11FDF923" w14:textId="77777777" w:rsidR="0076533D" w:rsidRPr="00C44706" w:rsidRDefault="0076533D" w:rsidP="0076533D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Uz </w:t>
      </w:r>
      <w:r w:rsidRPr="00C44706">
        <w:rPr>
          <w:b/>
          <w:bCs/>
          <w:kern w:val="0"/>
          <w14:ligatures w14:val="none"/>
        </w:rPr>
        <w:t>vlastoručno potpisanu prijavu</w:t>
      </w:r>
      <w:r w:rsidRPr="00C44706">
        <w:rPr>
          <w:kern w:val="0"/>
          <w14:ligatures w14:val="none"/>
        </w:rPr>
        <w:t xml:space="preserve"> na natječaj u kojoj kandidat navodi osobne podatke (ime i prezime, adresa stanovanja, broj telefona odnosno mobitel, email adresa) potrebno je priložiti sljedeću dokumentaciju: </w:t>
      </w:r>
    </w:p>
    <w:p w14:paraId="574B75A7" w14:textId="77777777" w:rsidR="0076533D" w:rsidRPr="00C44706" w:rsidRDefault="0076533D" w:rsidP="0076533D">
      <w:pPr>
        <w:jc w:val="both"/>
        <w:rPr>
          <w:kern w:val="0"/>
          <w14:ligatures w14:val="none"/>
        </w:rPr>
      </w:pPr>
    </w:p>
    <w:p w14:paraId="04ED5B84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Životopis</w:t>
      </w:r>
    </w:p>
    <w:p w14:paraId="20DC943F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Dokaz o završenom obrazovanju (diploma)</w:t>
      </w:r>
    </w:p>
    <w:p w14:paraId="492FFEB1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Dokaz o radnom iskustvu (elektronski zapis radne knjižice, ne stariji od mjesec dana)</w:t>
      </w:r>
    </w:p>
    <w:p w14:paraId="514AA2EB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lastRenderedPageBreak/>
        <w:t>Potvrda da se ne vodi kazneni postupak u skladu s čl. 25. st. 2. Zakona  o predškolskom odgoju i obrazovanju (Narodne novine br. 10/97, 107/07, 94/13, 98/19, 57/22, 101/23) – ne stariju od 6 mjeseci</w:t>
      </w:r>
    </w:p>
    <w:p w14:paraId="3758EA50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Potvrda da se ne vodi prekršajni postupak u skladu s čl. 25. st. 4. Zakona  o predškolskom odgoju i obrazovanju (Narodne novine (Narodne novine br. 10/97, 107/07, 94/13, 98/19, 57/22, 101/23 – ne stariju od 6 mjeseci</w:t>
      </w:r>
    </w:p>
    <w:p w14:paraId="6921C9D7" w14:textId="77777777" w:rsidR="0076533D" w:rsidRPr="00C44706" w:rsidRDefault="0076533D" w:rsidP="0076533D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Vlastoručno potpisana izjava o nepostojanju okolnosti iz članka 25. st. 1. i st. 3. Zakona  o predškolskom odgoju i obrazovanju (Narodne novine (Narodne novine br. 10/97, 107/07, 94/13, 98/19, 57/22, 101/23)</w:t>
      </w:r>
    </w:p>
    <w:p w14:paraId="50492195" w14:textId="77777777" w:rsidR="0076533D" w:rsidRPr="00C44706" w:rsidRDefault="0076533D" w:rsidP="0076533D">
      <w:pPr>
        <w:ind w:left="720"/>
        <w:contextualSpacing/>
        <w:rPr>
          <w:kern w:val="0"/>
          <w14:ligatures w14:val="none"/>
        </w:rPr>
      </w:pPr>
    </w:p>
    <w:p w14:paraId="209A4139" w14:textId="77777777" w:rsidR="0076533D" w:rsidRPr="00C44706" w:rsidRDefault="0076533D" w:rsidP="0076533D">
      <w:pPr>
        <w:ind w:left="720"/>
        <w:contextualSpacing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 koji prema posebnim propisima ostvaruje pravo prednosti, mora se u prijavi pozvati na to pravo, odnosno uz prijavu priložiti svu propisanu dokumentaciju prema posebnom zakonu.</w:t>
      </w:r>
    </w:p>
    <w:p w14:paraId="58C4F75B" w14:textId="77777777" w:rsidR="0076533D" w:rsidRPr="00C44706" w:rsidRDefault="0076533D" w:rsidP="0076533D">
      <w:pPr>
        <w:ind w:left="720"/>
        <w:contextualSpacing/>
        <w:rPr>
          <w:kern w:val="0"/>
          <w14:ligatures w14:val="none"/>
        </w:rPr>
      </w:pPr>
    </w:p>
    <w:p w14:paraId="17523B1F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8B2DEAA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111507C3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44706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C44706">
        <w:rPr>
          <w:kern w:val="0"/>
          <w14:ligatures w14:val="none"/>
        </w:rPr>
        <w:t>.</w:t>
      </w:r>
    </w:p>
    <w:p w14:paraId="6ED77BCF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5BB5A856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307DA0F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3F456417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</w:t>
      </w:r>
      <w:r w:rsidRPr="00C44706">
        <w:rPr>
          <w:kern w:val="0"/>
          <w14:ligatures w14:val="none"/>
        </w:rPr>
        <w:lastRenderedPageBreak/>
        <w:t xml:space="preserve">na poveznici ministarstva hrvatskih branitelja </w:t>
      </w:r>
      <w:hyperlink r:id="rId6" w:history="1">
        <w:r w:rsidRPr="00C44706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C44706">
        <w:rPr>
          <w:kern w:val="0"/>
          <w14:ligatures w14:val="none"/>
        </w:rPr>
        <w:t>.</w:t>
      </w:r>
    </w:p>
    <w:p w14:paraId="641D9CBF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5F1335C9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F033728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39680340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Upravno vijeće zadržava mogućnost poništenja natječaja bez obrazloženja. </w:t>
      </w:r>
    </w:p>
    <w:p w14:paraId="665182B1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600FB556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Na natječaj se, pod ravnopravnim uvjetima, mogu javiti osobe oba spola.</w:t>
      </w:r>
    </w:p>
    <w:p w14:paraId="55AC99CE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59954D73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Rok za podnošenje prijava je </w:t>
      </w:r>
      <w:r w:rsidRPr="00C44706">
        <w:rPr>
          <w:b/>
          <w:bCs/>
          <w:kern w:val="0"/>
          <w14:ligatures w14:val="none"/>
        </w:rPr>
        <w:t>8 dana od dana objavljivanja natječaja</w:t>
      </w:r>
      <w:r w:rsidRPr="00C44706">
        <w:rPr>
          <w:kern w:val="0"/>
          <w14:ligatures w14:val="none"/>
        </w:rPr>
        <w:t xml:space="preserve">. </w:t>
      </w:r>
    </w:p>
    <w:p w14:paraId="4FC917E8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70A70508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Prijave s dokazima o ispunjavanju traženih uvjeta dostavljaju se na adresu:</w:t>
      </w:r>
    </w:p>
    <w:p w14:paraId="5278F75F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05B6CDE8" w14:textId="77777777" w:rsidR="0076533D" w:rsidRPr="00C44706" w:rsidRDefault="0076533D" w:rsidP="0076533D">
      <w:pPr>
        <w:ind w:left="720"/>
        <w:contextualSpacing/>
        <w:rPr>
          <w:b/>
          <w:i/>
          <w:kern w:val="0"/>
          <w14:ligatures w14:val="none"/>
        </w:rPr>
      </w:pPr>
    </w:p>
    <w:p w14:paraId="51060151" w14:textId="77777777" w:rsidR="0076533D" w:rsidRPr="00C44706" w:rsidRDefault="0076533D" w:rsidP="0076533D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DJEČJI VRTIĆ ŠKOLJIĆ</w:t>
      </w:r>
    </w:p>
    <w:p w14:paraId="6E6D5791" w14:textId="77777777" w:rsidR="0076533D" w:rsidRPr="00C44706" w:rsidRDefault="0076533D" w:rsidP="0076533D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MILE ČULINE 10</w:t>
      </w:r>
    </w:p>
    <w:p w14:paraId="73C53907" w14:textId="77777777" w:rsidR="0076533D" w:rsidRPr="00C44706" w:rsidRDefault="0076533D" w:rsidP="0076533D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23 226 PRIDRAGA</w:t>
      </w:r>
    </w:p>
    <w:p w14:paraId="7029BC59" w14:textId="77777777" w:rsidR="0076533D" w:rsidRPr="00C44706" w:rsidRDefault="0076533D" w:rsidP="0076533D">
      <w:pPr>
        <w:ind w:left="720"/>
        <w:contextualSpacing/>
        <w:rPr>
          <w:b/>
          <w:i/>
          <w:kern w:val="0"/>
          <w14:ligatures w14:val="none"/>
        </w:rPr>
      </w:pPr>
    </w:p>
    <w:p w14:paraId="0C2B9773" w14:textId="77777777" w:rsidR="0076533D" w:rsidRPr="00C44706" w:rsidRDefault="0076533D" w:rsidP="0076533D">
      <w:pPr>
        <w:ind w:left="720"/>
        <w:contextualSpacing/>
        <w:rPr>
          <w:i/>
          <w:kern w:val="0"/>
          <w14:ligatures w14:val="none"/>
        </w:rPr>
      </w:pPr>
      <w:r w:rsidRPr="00C44706">
        <w:rPr>
          <w:iCs/>
          <w:kern w:val="0"/>
          <w14:ligatures w14:val="none"/>
        </w:rPr>
        <w:t>s naznakom:</w:t>
      </w:r>
      <w:r w:rsidRPr="00C44706">
        <w:rPr>
          <w:i/>
          <w:kern w:val="0"/>
          <w14:ligatures w14:val="none"/>
        </w:rPr>
        <w:t xml:space="preserve"> '' Natječaj za odgojitelja u Dječjem vrtiću  „Školjić“ ''.</w:t>
      </w:r>
    </w:p>
    <w:p w14:paraId="7F5DC6A7" w14:textId="77777777" w:rsidR="0076533D" w:rsidRPr="00C44706" w:rsidRDefault="0076533D" w:rsidP="0076533D">
      <w:pPr>
        <w:ind w:left="720"/>
        <w:contextualSpacing/>
        <w:rPr>
          <w:b/>
          <w:i/>
          <w:kern w:val="0"/>
          <w14:ligatures w14:val="none"/>
        </w:rPr>
      </w:pPr>
    </w:p>
    <w:p w14:paraId="4B9AF77E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Zakašnjele prijave kao i prijave s nepotpunom dokumentacijom neće se razmatrati. </w:t>
      </w:r>
    </w:p>
    <w:p w14:paraId="13157C4F" w14:textId="77777777" w:rsidR="0076533D" w:rsidRPr="00C44706" w:rsidRDefault="0076533D" w:rsidP="0076533D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                O rezultatima provedenog natječaja kandidati će biti obaviješteni u zakonskom roku. </w:t>
      </w:r>
    </w:p>
    <w:p w14:paraId="3A4EACE1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774B06D5" w14:textId="77777777" w:rsidR="0076533D" w:rsidRPr="00C44706" w:rsidRDefault="0076533D" w:rsidP="0076533D">
      <w:pPr>
        <w:ind w:left="720"/>
        <w:contextualSpacing/>
        <w:jc w:val="both"/>
        <w:rPr>
          <w:kern w:val="0"/>
          <w14:ligatures w14:val="none"/>
        </w:rPr>
      </w:pPr>
    </w:p>
    <w:p w14:paraId="14520414" w14:textId="77777777" w:rsidR="0076533D" w:rsidRPr="00C44706" w:rsidRDefault="0076533D" w:rsidP="0076533D">
      <w:pPr>
        <w:ind w:left="720"/>
        <w:contextualSpacing/>
        <w:rPr>
          <w:kern w:val="0"/>
          <w14:ligatures w14:val="none"/>
        </w:rPr>
      </w:pPr>
    </w:p>
    <w:p w14:paraId="29733FEB" w14:textId="77777777" w:rsidR="0076533D" w:rsidRPr="00C44706" w:rsidRDefault="0076533D" w:rsidP="0076533D">
      <w:pPr>
        <w:rPr>
          <w:kern w:val="0"/>
          <w14:ligatures w14:val="none"/>
        </w:rPr>
      </w:pPr>
    </w:p>
    <w:p w14:paraId="4567ED3E" w14:textId="77777777" w:rsidR="0076533D" w:rsidRPr="00C44706" w:rsidRDefault="0076533D" w:rsidP="0076533D">
      <w:pPr>
        <w:rPr>
          <w:kern w:val="0"/>
          <w14:ligatures w14:val="none"/>
        </w:rPr>
      </w:pPr>
    </w:p>
    <w:p w14:paraId="3F053951" w14:textId="77777777" w:rsidR="0076533D" w:rsidRDefault="0076533D" w:rsidP="0076533D"/>
    <w:p w14:paraId="0696376D" w14:textId="77777777" w:rsidR="00780129" w:rsidRDefault="00780129"/>
    <w:sectPr w:rsidR="00780129" w:rsidSect="0076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4F99"/>
    <w:multiLevelType w:val="hybridMultilevel"/>
    <w:tmpl w:val="42AAD40C"/>
    <w:lvl w:ilvl="0" w:tplc="6822752A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040">
    <w:abstractNumId w:val="1"/>
  </w:num>
  <w:num w:numId="2" w16cid:durableId="736166322">
    <w:abstractNumId w:val="2"/>
  </w:num>
  <w:num w:numId="3" w16cid:durableId="12697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3D"/>
    <w:rsid w:val="00002458"/>
    <w:rsid w:val="006E7EAA"/>
    <w:rsid w:val="00742831"/>
    <w:rsid w:val="0076533D"/>
    <w:rsid w:val="00780129"/>
    <w:rsid w:val="00896785"/>
    <w:rsid w:val="00C207F4"/>
    <w:rsid w:val="00D11D2E"/>
    <w:rsid w:val="00E0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D71"/>
  <w15:chartTrackingRefBased/>
  <w15:docId w15:val="{204C76D8-42A3-49E7-8B25-3537792F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3D"/>
  </w:style>
  <w:style w:type="paragraph" w:styleId="Naslov1">
    <w:name w:val="heading 1"/>
    <w:basedOn w:val="Normal"/>
    <w:next w:val="Normal"/>
    <w:link w:val="Naslov1Char"/>
    <w:uiPriority w:val="9"/>
    <w:qFormat/>
    <w:rsid w:val="0076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5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5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53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53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53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53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53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53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53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53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53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53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5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2025-07-21T07:29:00Z</dcterms:created>
  <dcterms:modified xsi:type="dcterms:W3CDTF">2025-07-28T08:05:00Z</dcterms:modified>
</cp:coreProperties>
</file>